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 переходе на непосредственное полное применение федеральной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образовательной программы дошкольного образования в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основании </w:t>
      </w:r>
      <w:r>
        <w:rPr>
          <w:rFonts w:hAnsi="Times New Roman" w:cs="Times New Roman"/>
          <w:color w:val="000000"/>
          <w:sz w:val="24"/>
          <w:szCs w:val="24"/>
        </w:rPr>
        <w:t>Федерального закона от 24.09.2022 № 371-ФЗ</w:t>
      </w:r>
      <w:r>
        <w:rPr>
          <w:rFonts w:hAnsi="Times New Roman" w:cs="Times New Roman"/>
          <w:color w:val="000000"/>
          <w:sz w:val="24"/>
          <w:szCs w:val="24"/>
        </w:rPr>
        <w:t xml:space="preserve">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Утвердить план-график по переходу к осуществлению образовательной деятельности с непосредственным полным применением федеральной образовательной программы дошкольного образования (далее – ФОП ДО) в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приложение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Создать рабочую группу по переходу к осуществлению образовательной деятельности с непосредственным полным применением ФОП ДО в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рабочая группа) в следующем составе: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рабочей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 рабочей группы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Рабочей группе: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свою деятельность по плану-графику, утвержденному настоящим приказом;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руководствоваться в своей деятельности федеральной образовательной программой дошкольного образования, действующим нормативными актами, разъяснениями Министерства просвещения РФ, органов государственной власти субъектов РФ и местного самоуправления в сфере образования;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необходимости приглашать на заседания рабочей группы представителей администрации детского сада и педагогического совета;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решать иные вопросы, неурегулированные настоящим приказом и планом-графиком.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срок до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под подпись довести настоящий приказ до сведения поименованных в нем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Контроль исполнения приказа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дело №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за 202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 год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 приказу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План-график по переходу к осуществлению образовательной деятельности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 непосредственным полным применением ФОП ДО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Организационно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управленческое обеспечение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 обеспечение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Методическое обеспечение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rPr>
          <w:trHeight w:val="0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Информационное обеспечение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b7c285c8f91442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