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450"/>
        <w:tblW w:w="10456.0" w:type="dxa"/>
        <w:jc w:val="left"/>
        <w:tblInd w:w="-115.0" w:type="dxa"/>
        <w:tblBorders>
          <w:bottom w:color="000000" w:space="0" w:sz="4" w:val="single"/>
        </w:tblBorders>
        <w:tblLayout w:type="fixed"/>
        <w:tblLook w:val="0400"/>
      </w:tblPr>
      <w:tblGrid>
        <w:gridCol w:w="3190"/>
        <w:gridCol w:w="3473"/>
        <w:gridCol w:w="3793"/>
        <w:tblGridChange w:id="0">
          <w:tblGrid>
            <w:gridCol w:w="3190"/>
            <w:gridCol w:w="3473"/>
            <w:gridCol w:w="379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МР «Нюрбинский район»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</w:rPr>
              <w:drawing>
                <wp:inline distB="0" distT="0" distL="0" distR="0">
                  <wp:extent cx="999490" cy="101028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1010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«Ньурба оройуона» МТ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Муниципальное казенное учреждение «Управление образования Нюрбинского района» МР «Нюрбинский район» Республики Саха (Якутия)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Саха республикатын Ньурба оройуонун уорэ5ирии управлениетын Муниципальнай казённай тэрилтэтэ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ИНН 1419002311 КПП 141901001 ОГРН 1021400778530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678450 г.Нюрба, ул.Ленина 25, тел/факс: 2-34-08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uuo@uuonyurba.ru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   СОГЛАСОВАНО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   Начальник МКУ «УОНР»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    ___________Ушканов Ф.Ф.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«___» октября   2023 г.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 районного смотра-конкурса ледовых (снежных) скульптур, </w:t>
      </w:r>
    </w:p>
    <w:p w:rsidR="00000000" w:rsidDel="00000000" w:rsidP="00000000" w:rsidRDefault="00000000" w:rsidRPr="00000000" w14:paraId="0000001A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композиций «Зимняя сказка».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1C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 Положение регулирует порядок и условия проведения смотра-конкурса (далее- конкурс).</w:t>
      </w:r>
    </w:p>
    <w:p w:rsidR="00000000" w:rsidDel="00000000" w:rsidP="00000000" w:rsidRDefault="00000000" w:rsidRPr="00000000" w14:paraId="0000001D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Организатором конкурса является МКУ «Управление образования Нюрбинского района»,  дошкольный отдел. </w:t>
      </w:r>
    </w:p>
    <w:p w:rsidR="00000000" w:rsidDel="00000000" w:rsidP="00000000" w:rsidRDefault="00000000" w:rsidRPr="00000000" w14:paraId="0000001E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Конкурс проводится с целью  эстетического оформления зимних участков, развития, поддержки и поощрения творчески работающих  дошкольных образовательных учреждений.</w:t>
      </w:r>
    </w:p>
    <w:p w:rsidR="00000000" w:rsidDel="00000000" w:rsidP="00000000" w:rsidRDefault="00000000" w:rsidRPr="00000000" w14:paraId="0000001F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 Задачи  конкурса: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before="28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выявление лучшего опыта работы в оформлении зимних участков;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before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вовлечение детей и родителей в активную творческую деятельность ДОУ;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280" w:before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выявление инициативы и творческого подхода педагогов.</w:t>
      </w:r>
    </w:p>
    <w:p w:rsidR="00000000" w:rsidDel="00000000" w:rsidP="00000000" w:rsidRDefault="00000000" w:rsidRPr="00000000" w14:paraId="00000023">
      <w:pPr>
        <w:spacing w:before="28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Информация о Конкурсе будет размещена на сайте управления образования.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Участники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0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конкурсе принимают участие дошкольные образовательные учреждения Нюрбинского района: 1 группа – г. Нюрба и с. Антоновка, 2 группа – наслега.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 Номинации конкурса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 проводится в следующих номинациях: 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Лучшая скульптура из  льда;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Лучшая скульптура из  снега;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Лучшая композиция из  льда;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Лучшая композиция из  снега;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снежный (ледяной)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городок;</w:t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993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Сроки и порядок проведения конкурса</w:t>
      </w:r>
    </w:p>
    <w:p w:rsidR="00000000" w:rsidDel="00000000" w:rsidP="00000000" w:rsidRDefault="00000000" w:rsidRPr="00000000" w14:paraId="0000002F">
      <w:pPr>
        <w:spacing w:after="0" w:line="240" w:lineRule="auto"/>
        <w:ind w:left="4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Конкурс проводится в 2 этапа: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этап – строительство снежно-ледовых городков, ледово-снежных  скульптур -   до 29.11.2023г.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этап – смотр снежно-ледовых  городков, ледово-снежных скульптур –  30.11., 01.12.2023г ( наслежные ДОУ возможно видеобзор ледово-снежных построек в день смотра)</w:t>
      </w:r>
    </w:p>
    <w:p w:rsidR="00000000" w:rsidDel="00000000" w:rsidP="00000000" w:rsidRDefault="00000000" w:rsidRPr="00000000" w14:paraId="00000033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этап – объявление победителей и размещение результатов на сайте УОНР 05.12.2023г.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Заявки   на   участие  в  конкурсе подаются в дошкольный отдел МКУ «Управление образования Нюрбинского района»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0000ff"/>
            <w:sz w:val="20"/>
            <w:szCs w:val="20"/>
            <w:highlight w:val="white"/>
            <w:u w:val="single"/>
            <w:rtl w:val="0"/>
          </w:rPr>
          <w:t xml:space="preserve">douuonyurba.ru@mail.ru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87898f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28.11.2023г.</w:t>
      </w:r>
    </w:p>
    <w:p w:rsidR="00000000" w:rsidDel="00000000" w:rsidP="00000000" w:rsidRDefault="00000000" w:rsidRPr="00000000" w14:paraId="00000035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0"/>
          <w:tab w:val="left" w:leader="none" w:pos="504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Требования к оформлению работ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Оригинальность;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Эстетичность;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Сложность скульптур, композиций;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tabs>
          <w:tab w:val="left" w:leader="none" w:pos="993"/>
        </w:tabs>
        <w:spacing w:after="0" w:lineRule="auto"/>
        <w:ind w:left="720" w:hanging="10.99999999999994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Качество.</w:t>
      </w:r>
    </w:p>
    <w:p w:rsidR="00000000" w:rsidDel="00000000" w:rsidP="00000000" w:rsidRDefault="00000000" w:rsidRPr="00000000" w14:paraId="0000003D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Лист оценки</w:t>
        <w:br w:type="textWrapping"/>
        <w:t xml:space="preserve">смотра-конкурса ледовых или снежных скульптур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-540.0" w:type="dxa"/>
        <w:tblLayout w:type="fixed"/>
        <w:tblLook w:val="0000"/>
      </w:tblPr>
      <w:tblGrid>
        <w:gridCol w:w="3328"/>
        <w:gridCol w:w="1526"/>
        <w:gridCol w:w="1152"/>
        <w:gridCol w:w="1239"/>
        <w:gridCol w:w="1002"/>
        <w:gridCol w:w="1021"/>
        <w:gridCol w:w="992"/>
        <w:tblGridChange w:id="0">
          <w:tblGrid>
            <w:gridCol w:w="3328"/>
            <w:gridCol w:w="1526"/>
            <w:gridCol w:w="1152"/>
            <w:gridCol w:w="1239"/>
            <w:gridCol w:w="1002"/>
            <w:gridCol w:w="1021"/>
            <w:gridCol w:w="9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Критерии к постройкам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Макс.оценка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ДОУ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ДОУ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ДОУ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ДОУ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Разнообразие  ледовых фигур и построек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Композиционная завершенность ледовых сооружений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Оригинальность идей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Планирование зимнего участка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всех субъектов конкурса (педагогов и родителей).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hd w:fill="ffffff" w:val="clear"/>
        <w:tabs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tabs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Подведение итогов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tabs>
          <w:tab w:val="left" w:leader="none" w:pos="0"/>
        </w:tabs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Победители конкурса определяются конкурсной комиссией по сумме баллов, полученных за выполнение всех условий конкурса. Победители конкурса награждаются дипломами и призами. Участники конкурса награждаются дипломами.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 Конкурсное жюри: МКУ «УОНР», НДШИ, Департамент культуры Нюрбинского района.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</w:p>
    <w:sectPr>
      <w:pgSz w:h="16838" w:w="11906" w:orient="portrait"/>
      <w:pgMar w:bottom="993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uuo@uuonyurba.ru" TargetMode="External"/><Relationship Id="rId8" Type="http://schemas.openxmlformats.org/officeDocument/2006/relationships/hyperlink" Target="mailto:douuonyurba.r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